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500D54"/>
    <w:p w14:paraId="6805C7A8">
      <w:pPr>
        <w:spacing w:line="360" w:lineRule="auto"/>
      </w:pPr>
    </w:p>
    <w:p w14:paraId="1E0643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第九章  静电场及其应用</w:t>
      </w:r>
    </w:p>
    <w:p w14:paraId="3A66DB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第2节 库仑定律</w:t>
      </w:r>
    </w:p>
    <w:p w14:paraId="5B6BBA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课时2  库仑定律的综合问题</w:t>
      </w:r>
    </w:p>
    <w:p w14:paraId="3EA39AF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1.静电力的叠加</w:t>
      </w:r>
    </w:p>
    <w:p w14:paraId="7D09D56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（1）对于两个以上的点电荷，其中每一个点电荷所受的总的静电力，等于其他点电荷分别单独存在时对该点电荷的作用力的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矢量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和。</w:t>
      </w:r>
    </w:p>
    <w:p w14:paraId="517E77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（2）方法：求两个及两个以上的点电荷对某个点电荷的作用力的合力过程，满足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平行四边形定则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3FDC51A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（3）非点电荷间的静电力的处理方法：根据对称性、割补法、微元法、等效法等，把非点电荷变成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点电荷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来处理。</w:t>
      </w:r>
    </w:p>
    <w:p w14:paraId="259C75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2.三个自由点电荷的平衡问题</w:t>
      </w:r>
    </w:p>
    <w:p w14:paraId="7F525E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如图所示，在光滑绝缘的水平面上有三个孤立带电小球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（可视为点电荷），要使得每个小球都处于平衡状态，则三者必定共线。三个小球有如下特点：</w:t>
      </w:r>
    </w:p>
    <w:p w14:paraId="021646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center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1021080" cy="322580"/>
            <wp:effectExtent l="0" t="0" r="7620" b="1270"/>
            <wp:docPr id="4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0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21080" cy="32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F4D7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（1）“两同夹异”：外侧小球带同种电荷，中间小球与外侧小球带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异种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电荷；</w:t>
      </w:r>
    </w:p>
    <w:p w14:paraId="3533A4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（2）“两大夹小”：放在中间的小球所带的电荷量最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小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（填“大”或“小”）；</w:t>
      </w:r>
    </w:p>
    <w:p w14:paraId="49AC32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（3）“近小远大”：中间小球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靠近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（填“靠近”或“远离”）两侧中电荷量较小的小球。</w:t>
      </w:r>
    </w:p>
    <w:p w14:paraId="35EB49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3.库仑定律与力学的综合问题</w:t>
      </w:r>
    </w:p>
    <w:p w14:paraId="4A6E52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（1）静电力作用下的静态平衡</w:t>
      </w:r>
    </w:p>
    <w:p w14:paraId="0594A2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解题思路：①确定研究对象，如果有几个物体相互作用时，要依据题意，适当选用“整体法”或“隔离法”；②对研究对象进行受力分析，注意不要漏掉静电力；③列平衡方程（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合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baseline"/>
          <w:lang w:val="en-US" w:eastAsia="zh-CN"/>
        </w:rPr>
        <w:t>=0或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vertAlign w:val="subscript"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baseline"/>
          <w:lang w:val="en-US" w:eastAsia="zh-CN"/>
        </w:rPr>
        <w:t>=0、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vertAlign w:val="subscript"/>
          <w:lang w:val="en-US" w:eastAsia="zh-CN"/>
        </w:rPr>
        <w:t>y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baseline"/>
          <w:lang w:val="en-US" w:eastAsia="zh-CN"/>
        </w:rPr>
        <w:t>=0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）。</w:t>
      </w:r>
    </w:p>
    <w:p w14:paraId="61B044D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（2）静电力作用下的动态平衡</w:t>
      </w:r>
    </w:p>
    <w:p w14:paraId="142C29C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解题思路：先确定研究对象，再受力分析，然后将研究对象所受的力首尾相连构成矢量三角形，寻找与力的矢量三角形相似的几何三角形，由相似三角形对应边比例关系判断力的大小变化。</w:t>
      </w:r>
    </w:p>
    <w:p w14:paraId="2629C5C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                       </w:t>
      </w:r>
    </w:p>
    <w:p w14:paraId="206E58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07226EA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1.如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图所示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是两个带有同种电荷的小球，用绝缘细线悬挂于同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一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点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两球静止时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它们距水平面的高度相等，连接两球的细线与竖直方向的夹角分别为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 xml:space="preserve"> β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且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β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&gt;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，若同时剪断两根细线，空气阻力不计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两球带电荷量不变，则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                      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(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BD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)</w:t>
      </w:r>
    </w:p>
    <w:p w14:paraId="5B45837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2707640</wp:posOffset>
            </wp:positionH>
            <wp:positionV relativeFrom="paragraph">
              <wp:posOffset>93980</wp:posOffset>
            </wp:positionV>
            <wp:extent cx="1556385" cy="695325"/>
            <wp:effectExtent l="0" t="0" r="5715" b="9525"/>
            <wp:wrapSquare wrapText="bothSides"/>
            <wp:docPr id="5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0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5638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A.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两球飞行的水平距离相等</w:t>
      </w:r>
    </w:p>
    <w:p w14:paraId="49DBA95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B.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两球同时落地</w:t>
      </w:r>
    </w:p>
    <w:p w14:paraId="0C2B3B4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C. 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球的电荷量比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球的大</w:t>
      </w:r>
    </w:p>
    <w:p w14:paraId="1E06282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D. 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球的质量比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球的大</w:t>
      </w:r>
    </w:p>
    <w:p w14:paraId="620B92B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BD</w:t>
      </w:r>
    </w:p>
    <w:p w14:paraId="67C8571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【解析】对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两球受力分析，如图所示，根据平衡条件有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12"/>
          <w:sz w:val="21"/>
          <w:szCs w:val="21"/>
          <w:lang w:val="en-US" w:eastAsia="zh-CN"/>
        </w:rPr>
        <w:object>
          <v:shape id="_x0000_i1025" o:spt="75" type="#_x0000_t75" style="height:18pt;width:67.95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12"/>
          <w:sz w:val="21"/>
          <w:szCs w:val="21"/>
          <w:lang w:val="en-US" w:eastAsia="zh-CN"/>
        </w:rPr>
        <w:object>
          <v:shape id="_x0000_i1026" o:spt="75" type="#_x0000_t75" style="height:18pt;width:67.95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，根据牛顿第三定律有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，根据题意有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β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&gt;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，则有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vertAlign w:val="subscript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&gt;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vertAlign w:val="subscript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FF0000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D正确；不管两个小球带电荷量大小关系如何，它们间的静电力是一对相互作用力，总是等大、反向、共线，故无法知道两球电荷量的大小关系，C错误；剪断细线后，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两球竖直方向做自由落体运动，故同时落地，水平方向受库仑斥力作用做加速运动，由于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vertAlign w:val="subscript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&gt;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vertAlign w:val="subscript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FF0000"/>
          <w:sz w:val="21"/>
          <w:szCs w:val="21"/>
          <w:vertAlign w:val="baseline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故水平方向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球的加速度小于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球的加速度，故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球飞行的水平位移大于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球飞行的水平位移，A错误，B正确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none"/>
          <w:lang w:val="en-US" w:eastAsia="zh-CN"/>
        </w:rPr>
        <w:t>。</w:t>
      </w:r>
    </w:p>
    <w:p w14:paraId="353FCC5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</w:pPr>
      <w:r>
        <w:drawing>
          <wp:inline distT="0" distB="0" distL="114300" distR="114300">
            <wp:extent cx="2258060" cy="1152525"/>
            <wp:effectExtent l="0" t="0" r="8890" b="9525"/>
            <wp:docPr id="6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5806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170D6B"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RJ》使用</w:t>
    </w:r>
  </w:p>
  <w:p w14:paraId="34D681B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3A062572"/>
    <w:rsid w:val="42B74272"/>
    <w:rsid w:val="44117EA6"/>
    <w:rsid w:val="459E23E7"/>
    <w:rsid w:val="586D5544"/>
    <w:rsid w:val="5B56564E"/>
    <w:rsid w:val="5F110489"/>
    <w:rsid w:val="62652744"/>
    <w:rsid w:val="6517005F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oleObject" Target="embeddings/oleObject1.bin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7.png"/><Relationship Id="rId11" Type="http://schemas.openxmlformats.org/officeDocument/2006/relationships/image" Target="media/image6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971</Words>
  <Characters>1006</Characters>
  <Lines>0</Lines>
  <Paragraphs>0</Paragraphs>
  <TotalTime>1</TotalTime>
  <ScaleCrop>false</ScaleCrop>
  <LinksUpToDate>false</LinksUpToDate>
  <CharactersWithSpaces>1079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2025-12-24T06:45:38Z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E9FBD03AC4D84E8BB193D0E1703AA843_13</vt:lpwstr>
  </property>
  <property fmtid="{D5CDD505-2E9C-101B-9397-08002B2CF9AE}" pid="4" name="KSOTemplateDocerSaveRecord">
    <vt:lpwstr>eyJoZGlkIjoiMzNmMTllNzUyNzIyYmUwYjRhOWY1MzcxYzgxOWQ2NmEiLCJ1c2VySWQiOiIyMTE0NTg2OTEifQ==</vt:lpwstr>
  </property>
</Properties>
</file>